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8E" w:rsidRDefault="00FA7C8E" w:rsidP="00FA7C8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0391D">
        <w:rPr>
          <w:b/>
          <w:sz w:val="28"/>
          <w:szCs w:val="28"/>
        </w:rPr>
        <w:t>3</w:t>
      </w:r>
      <w:r w:rsidRPr="008859F2">
        <w:rPr>
          <w:b/>
          <w:sz w:val="28"/>
          <w:szCs w:val="28"/>
        </w:rPr>
        <w:t xml:space="preserve"> Бюджетная классификация</w:t>
      </w:r>
    </w:p>
    <w:p w:rsidR="00FA7C8E" w:rsidRDefault="00FA7C8E" w:rsidP="00FA7C8E">
      <w:pPr>
        <w:suppressAutoHyphens/>
        <w:jc w:val="center"/>
        <w:rPr>
          <w:b/>
          <w:sz w:val="28"/>
          <w:szCs w:val="28"/>
        </w:rPr>
      </w:pPr>
    </w:p>
    <w:p w:rsidR="00FA7C8E" w:rsidRPr="006611C4" w:rsidRDefault="00FA7C8E" w:rsidP="00FA7C8E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Pr="006611C4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рассмотреть классификацию доходов и расходов государственного бюджета</w:t>
      </w:r>
    </w:p>
    <w:p w:rsidR="00FA7C8E" w:rsidRDefault="00FA7C8E" w:rsidP="00FA7C8E">
      <w:pPr>
        <w:suppressAutoHyphens/>
        <w:jc w:val="center"/>
        <w:rPr>
          <w:sz w:val="28"/>
          <w:szCs w:val="28"/>
        </w:rPr>
      </w:pPr>
    </w:p>
    <w:p w:rsidR="00FA7C8E" w:rsidRPr="00F03FDC" w:rsidRDefault="00FA7C8E" w:rsidP="00FA7C8E">
      <w:pPr>
        <w:suppressAutoHyphens/>
        <w:rPr>
          <w:b/>
          <w:sz w:val="28"/>
          <w:szCs w:val="28"/>
        </w:rPr>
      </w:pPr>
      <w:r w:rsidRPr="00F03FDC">
        <w:rPr>
          <w:b/>
          <w:sz w:val="28"/>
          <w:szCs w:val="28"/>
        </w:rPr>
        <w:t>План:</w:t>
      </w:r>
    </w:p>
    <w:p w:rsidR="00FA7C8E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 Содержание и назначение бюджетной классификации</w:t>
      </w:r>
    </w:p>
    <w:p w:rsidR="00FA7C8E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 Классификация поступлений бюджета</w:t>
      </w:r>
    </w:p>
    <w:p w:rsidR="00FA7C8E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 Функциональная классификация расходов</w:t>
      </w:r>
    </w:p>
    <w:p w:rsidR="00FA7C8E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 Экономическая классификация расходов бюджета</w:t>
      </w:r>
    </w:p>
    <w:p w:rsidR="00FA7C8E" w:rsidRDefault="00FA7C8E" w:rsidP="00FA7C8E"/>
    <w:p w:rsidR="00FA7C8E" w:rsidRDefault="00FA7C8E" w:rsidP="00FA7C8E">
      <w:pPr>
        <w:suppressAutoHyphens/>
        <w:jc w:val="both"/>
        <w:rPr>
          <w:sz w:val="28"/>
          <w:szCs w:val="28"/>
        </w:rPr>
      </w:pPr>
      <w:r w:rsidRPr="00AC6712">
        <w:rPr>
          <w:b/>
          <w:sz w:val="28"/>
          <w:szCs w:val="28"/>
        </w:rPr>
        <w:t>Литература:</w:t>
      </w:r>
      <w:r w:rsidRPr="00E8257D">
        <w:rPr>
          <w:sz w:val="28"/>
          <w:szCs w:val="28"/>
        </w:rPr>
        <w:t xml:space="preserve"> 2, с.17-21;</w:t>
      </w:r>
      <w:r>
        <w:rPr>
          <w:sz w:val="28"/>
          <w:szCs w:val="28"/>
        </w:rPr>
        <w:t xml:space="preserve">  </w:t>
      </w:r>
      <w:r w:rsidRPr="005C3367">
        <w:rPr>
          <w:sz w:val="28"/>
          <w:szCs w:val="28"/>
        </w:rPr>
        <w:t>5</w:t>
      </w:r>
      <w:r>
        <w:rPr>
          <w:sz w:val="28"/>
          <w:szCs w:val="28"/>
        </w:rPr>
        <w:t>, с. 117-124;  6, с.</w:t>
      </w:r>
      <w:r w:rsidRPr="00F03FDC">
        <w:rPr>
          <w:sz w:val="28"/>
          <w:szCs w:val="28"/>
        </w:rPr>
        <w:t xml:space="preserve"> </w:t>
      </w:r>
      <w:r>
        <w:rPr>
          <w:sz w:val="28"/>
          <w:szCs w:val="28"/>
        </w:rPr>
        <w:t>62-72</w:t>
      </w:r>
    </w:p>
    <w:p w:rsidR="00FA7C8E" w:rsidRDefault="00FA7C8E" w:rsidP="00FA7C8E">
      <w:pPr>
        <w:suppressAutoHyphens/>
        <w:jc w:val="both"/>
        <w:rPr>
          <w:sz w:val="28"/>
          <w:szCs w:val="28"/>
        </w:rPr>
      </w:pPr>
    </w:p>
    <w:p w:rsidR="00FA7C8E" w:rsidRPr="00F03FDC" w:rsidRDefault="00FA7C8E" w:rsidP="00FA7C8E">
      <w:pPr>
        <w:suppressAutoHyphens/>
        <w:jc w:val="both"/>
        <w:rPr>
          <w:sz w:val="28"/>
          <w:szCs w:val="28"/>
        </w:rPr>
      </w:pPr>
      <w:r w:rsidRPr="00F03FDC">
        <w:rPr>
          <w:sz w:val="28"/>
          <w:szCs w:val="28"/>
        </w:rPr>
        <w:t>Контрольные вопросы:</w:t>
      </w:r>
    </w:p>
    <w:p w:rsidR="00FA7C8E" w:rsidRPr="00F436EC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436EC">
        <w:rPr>
          <w:sz w:val="28"/>
          <w:szCs w:val="28"/>
        </w:rPr>
        <w:t>Определите понятие бюджетной классификации.</w:t>
      </w:r>
    </w:p>
    <w:p w:rsidR="00FA7C8E" w:rsidRPr="00F436EC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436EC">
        <w:rPr>
          <w:sz w:val="28"/>
          <w:szCs w:val="28"/>
        </w:rPr>
        <w:t>В чем состоит назначение бюджетной классификации?</w:t>
      </w:r>
    </w:p>
    <w:p w:rsidR="00FA7C8E" w:rsidRPr="00F436EC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436EC">
        <w:rPr>
          <w:sz w:val="28"/>
          <w:szCs w:val="28"/>
        </w:rPr>
        <w:t>Приведите структуру единой бюджетной классификации.</w:t>
      </w:r>
    </w:p>
    <w:p w:rsidR="00FA7C8E" w:rsidRPr="00F436EC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436EC">
        <w:rPr>
          <w:sz w:val="28"/>
          <w:szCs w:val="28"/>
        </w:rPr>
        <w:t xml:space="preserve">Что </w:t>
      </w:r>
      <w:proofErr w:type="gramStart"/>
      <w:r w:rsidRPr="00F436EC">
        <w:rPr>
          <w:sz w:val="28"/>
          <w:szCs w:val="28"/>
        </w:rPr>
        <w:t>из себя представляет</w:t>
      </w:r>
      <w:proofErr w:type="gramEnd"/>
      <w:r w:rsidRPr="00F436EC">
        <w:rPr>
          <w:sz w:val="28"/>
          <w:szCs w:val="28"/>
        </w:rPr>
        <w:t xml:space="preserve"> классификация поступлений бюджета?</w:t>
      </w:r>
    </w:p>
    <w:p w:rsidR="00FA7C8E" w:rsidRPr="00F436EC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436EC">
        <w:rPr>
          <w:sz w:val="28"/>
          <w:szCs w:val="28"/>
        </w:rPr>
        <w:t>Раскройте содержание функциональной классификации расходов бюджета.</w:t>
      </w:r>
    </w:p>
    <w:p w:rsidR="00FA7C8E" w:rsidRPr="00C51C48" w:rsidRDefault="00FA7C8E" w:rsidP="00FA7C8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436EC">
        <w:rPr>
          <w:sz w:val="28"/>
          <w:szCs w:val="28"/>
        </w:rPr>
        <w:t>Что такое экономическая классификация расходов бюджета?</w:t>
      </w:r>
    </w:p>
    <w:p w:rsidR="00267492" w:rsidRDefault="00267492"/>
    <w:sectPr w:rsidR="00267492" w:rsidSect="0026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C8E"/>
    <w:rsid w:val="0000391D"/>
    <w:rsid w:val="00267492"/>
    <w:rsid w:val="00956B65"/>
    <w:rsid w:val="00B10FC9"/>
    <w:rsid w:val="00D74B0E"/>
    <w:rsid w:val="00EB07CA"/>
    <w:rsid w:val="00FA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>Krokoz™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2012-11-07T04:04:00Z</dcterms:created>
  <dcterms:modified xsi:type="dcterms:W3CDTF">2013-01-21T09:16:00Z</dcterms:modified>
</cp:coreProperties>
</file>